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79F5" w:rsidRPr="004120BB" w:rsidRDefault="00E479F5" w:rsidP="00E479F5">
      <w:pPr>
        <w:pStyle w:val="31"/>
        <w:tabs>
          <w:tab w:val="left" w:pos="708"/>
        </w:tabs>
        <w:spacing w:line="240" w:lineRule="auto"/>
        <w:jc w:val="center"/>
        <w:outlineLvl w:val="2"/>
        <w:rPr>
          <w:sz w:val="24"/>
          <w:szCs w:val="24"/>
        </w:rPr>
      </w:pPr>
      <w:r w:rsidRPr="004120BB">
        <w:rPr>
          <w:rFonts w:eastAsia="Courier New"/>
          <w:b w:val="0"/>
          <w:bCs/>
          <w:sz w:val="26"/>
          <w:szCs w:val="26"/>
        </w:rPr>
        <w:t xml:space="preserve"> </w:t>
      </w:r>
      <w:r w:rsidRPr="004120BB">
        <w:rPr>
          <w:sz w:val="24"/>
          <w:szCs w:val="24"/>
        </w:rPr>
        <w:t>РОССИЙСКАЯ ФЕДЕРАЦИЯ</w:t>
      </w:r>
    </w:p>
    <w:p w:rsidR="00E479F5" w:rsidRPr="004120BB" w:rsidRDefault="00E479F5" w:rsidP="00E479F5">
      <w:pPr>
        <w:pStyle w:val="5"/>
        <w:rPr>
          <w:spacing w:val="20"/>
          <w:sz w:val="24"/>
          <w:szCs w:val="24"/>
        </w:rPr>
      </w:pPr>
      <w:r w:rsidRPr="004120BB">
        <w:rPr>
          <w:spacing w:val="20"/>
          <w:sz w:val="24"/>
          <w:szCs w:val="24"/>
        </w:rPr>
        <w:t xml:space="preserve">АДМИНИСТРАЦИЯ КУРОЧКИНСКОГО СЕЛЬСОВЕТА </w:t>
      </w:r>
    </w:p>
    <w:p w:rsidR="00E479F5" w:rsidRPr="004120BB" w:rsidRDefault="00E479F5" w:rsidP="00E479F5">
      <w:pPr>
        <w:pStyle w:val="4"/>
        <w:rPr>
          <w:szCs w:val="24"/>
        </w:rPr>
      </w:pPr>
      <w:r w:rsidRPr="004120BB">
        <w:rPr>
          <w:spacing w:val="20"/>
          <w:szCs w:val="24"/>
        </w:rPr>
        <w:t>АЛТАЙСКОГО КРАЯ</w:t>
      </w:r>
      <w:r w:rsidRPr="004120BB">
        <w:rPr>
          <w:szCs w:val="24"/>
        </w:rPr>
        <w:t xml:space="preserve">  </w:t>
      </w:r>
    </w:p>
    <w:p w:rsidR="00E479F5" w:rsidRPr="004120BB" w:rsidRDefault="00E479F5" w:rsidP="00E479F5">
      <w:pPr>
        <w:pStyle w:val="6"/>
        <w:rPr>
          <w:rFonts w:ascii="Times New Roman" w:hAnsi="Times New Roman"/>
          <w:noProof w:val="0"/>
          <w:sz w:val="24"/>
          <w:szCs w:val="24"/>
        </w:rPr>
      </w:pPr>
    </w:p>
    <w:p w:rsidR="00E479F5" w:rsidRPr="004120BB" w:rsidRDefault="00E479F5" w:rsidP="00E479F5">
      <w:pPr>
        <w:pStyle w:val="6"/>
        <w:rPr>
          <w:rFonts w:ascii="Times New Roman" w:hAnsi="Times New Roman"/>
          <w:noProof w:val="0"/>
          <w:sz w:val="24"/>
          <w:szCs w:val="24"/>
        </w:rPr>
      </w:pPr>
      <w:r w:rsidRPr="004120BB">
        <w:rPr>
          <w:rFonts w:ascii="Times New Roman" w:hAnsi="Times New Roman"/>
          <w:noProof w:val="0"/>
          <w:sz w:val="24"/>
          <w:szCs w:val="24"/>
        </w:rPr>
        <w:t>ПОСТАНОВЛЕНИЕ</w:t>
      </w:r>
    </w:p>
    <w:p w:rsidR="00E479F5" w:rsidRPr="004120BB" w:rsidRDefault="00E479F5" w:rsidP="00E479F5">
      <w:pPr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02 .04.2018 г.                                                 </w:t>
      </w:r>
      <w:r w:rsidRPr="004120BB">
        <w:rPr>
          <w:rFonts w:ascii="Times New Roman" w:hAnsi="Times New Roman" w:cs="Times New Roman"/>
          <w:sz w:val="24"/>
          <w:szCs w:val="24"/>
        </w:rPr>
        <w:tab/>
      </w:r>
      <w:r w:rsidRPr="004120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5</w:t>
      </w:r>
    </w:p>
    <w:p w:rsidR="00E479F5" w:rsidRPr="004120BB" w:rsidRDefault="00E479F5" w:rsidP="00E4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с. Курочкино </w:t>
      </w:r>
    </w:p>
    <w:p w:rsidR="00E479F5" w:rsidRPr="004120BB" w:rsidRDefault="00E479F5" w:rsidP="00E479F5">
      <w:pPr>
        <w:pStyle w:val="a3"/>
        <w:jc w:val="center"/>
        <w:rPr>
          <w:sz w:val="26"/>
          <w:szCs w:val="26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4120BB">
        <w:rPr>
          <w:rFonts w:ascii="Times New Roman" w:hAnsi="Times New Roman" w:cs="Times New Roman"/>
          <w:sz w:val="24"/>
          <w:szCs w:val="24"/>
        </w:rPr>
        <w:t>комиссии Администрации Курочкинского сельсовета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Тальменского района по соблюдению требований 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служебному  поведению муниципальных служащих </w:t>
      </w: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Рассмотрев протест прокурора Тальменского района, в соответствии с   Федеральным </w:t>
      </w:r>
      <w:hyperlink r:id="rId5" w:history="1">
        <w:r w:rsidRPr="004120BB">
          <w:rPr>
            <w:rStyle w:val="a6"/>
            <w:rFonts w:ascii="Times New Roman" w:hAnsi="Times New Roman" w:cs="Times New Roman"/>
          </w:rPr>
          <w:t>законом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от 25 декабря 2008 г. N 273-ФЗ "О противодействии коррупции"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ПОСТАНОВЛЯЮ:</w:t>
      </w:r>
    </w:p>
    <w:p w:rsidR="00E479F5" w:rsidRPr="004120BB" w:rsidRDefault="00E479F5" w:rsidP="00E479F5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Протест прокурора Тальменского района удовлетворить.</w:t>
      </w:r>
    </w:p>
    <w:p w:rsidR="00E479F5" w:rsidRPr="004120BB" w:rsidRDefault="00E479F5" w:rsidP="00E479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Pr="004120BB">
        <w:rPr>
          <w:rFonts w:ascii="Times New Roman" w:hAnsi="Times New Roman" w:cs="Times New Roman"/>
          <w:sz w:val="24"/>
        </w:rPr>
        <w:t xml:space="preserve">Положение о комиссии Администрации Курочкинского сельсовета 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</w:rPr>
        <w:t>Тальменского района по соблюдению требований к служебному  поведению муниципальных служащих и урегулированию конфликта интересов</w:t>
      </w:r>
      <w:r w:rsidRPr="004120BB">
        <w:rPr>
          <w:rFonts w:ascii="Times New Roman" w:eastAsia="Times New Roman" w:hAnsi="Times New Roman" w:cs="Times New Roman"/>
          <w:sz w:val="24"/>
        </w:rPr>
        <w:t xml:space="preserve">   (прилагается).</w:t>
      </w: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  <w:szCs w:val="24"/>
        </w:rPr>
        <w:t xml:space="preserve">         3. Утвердить состав  </w:t>
      </w:r>
      <w:r w:rsidRPr="004120BB">
        <w:rPr>
          <w:rFonts w:ascii="Times New Roman" w:hAnsi="Times New Roman" w:cs="Times New Roman"/>
          <w:sz w:val="24"/>
          <w:szCs w:val="24"/>
        </w:rPr>
        <w:t xml:space="preserve"> комиссии Администрации Курочкинского сельсовета </w:t>
      </w:r>
    </w:p>
    <w:p w:rsidR="00E479F5" w:rsidRPr="004120BB" w:rsidRDefault="00E479F5" w:rsidP="00E479F5">
      <w:pPr>
        <w:pStyle w:val="a5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4120BB">
        <w:rPr>
          <w:rFonts w:ascii="Times New Roman" w:hAnsi="Times New Roman" w:cs="Times New Roman"/>
          <w:sz w:val="24"/>
          <w:szCs w:val="24"/>
        </w:rPr>
        <w:t>Тальменского района по соблюдению требований к служебному  поведению муниципальных служащих и урегулированию конфликта интересов: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       - председатель комиссии  Кундик Т.А.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       -   член комиссии  Витман  Г.Н.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       -   член комиссии  Лихонина В.А.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       - член комиссии    Козлова Е.В.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       - член комиссии </w:t>
      </w:r>
      <w:proofErr w:type="spellStart"/>
      <w:r w:rsidRPr="004120BB">
        <w:rPr>
          <w:rFonts w:ascii="Times New Roman" w:hAnsi="Times New Roman" w:cs="Times New Roman"/>
          <w:sz w:val="24"/>
          <w:szCs w:val="24"/>
        </w:rPr>
        <w:t>Понимасова</w:t>
      </w:r>
      <w:proofErr w:type="spellEnd"/>
      <w:r w:rsidRPr="004120B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</w:rPr>
      </w:pPr>
      <w:r w:rsidRPr="004120BB">
        <w:rPr>
          <w:rFonts w:ascii="Times New Roman" w:hAnsi="Times New Roman" w:cs="Times New Roman"/>
        </w:rPr>
        <w:t xml:space="preserve">         4. Признать утратившим силу постановление Администрации Курочкинского сельсовета                                   от   03.12.2010 г. № 19.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</w:rPr>
      </w:pPr>
      <w:r w:rsidRPr="004120BB">
        <w:rPr>
          <w:rFonts w:ascii="Times New Roman" w:hAnsi="Times New Roman" w:cs="Times New Roman"/>
        </w:rPr>
        <w:t xml:space="preserve">       5. Обнародовать настоящее постановление в установленном порядке. </w:t>
      </w: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</w:rPr>
      </w:pP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</w:rPr>
      </w:pPr>
      <w:r w:rsidRPr="004120BB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4120BB">
        <w:rPr>
          <w:rFonts w:ascii="Times New Roman" w:eastAsia="Times New Roman" w:hAnsi="Times New Roman" w:cs="Times New Roman"/>
        </w:rPr>
        <w:t>Контроль за</w:t>
      </w:r>
      <w:proofErr w:type="gramEnd"/>
      <w:r w:rsidRPr="004120BB">
        <w:rPr>
          <w:rFonts w:ascii="Times New Roman" w:eastAsia="Times New Roman" w:hAnsi="Times New Roman" w:cs="Times New Roman"/>
        </w:rPr>
        <w:t xml:space="preserve"> исполнением данного постановления  оставляю за собой.</w:t>
      </w: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</w:rPr>
      </w:pP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</w:rPr>
      </w:pPr>
    </w:p>
    <w:p w:rsidR="00E479F5" w:rsidRPr="004120BB" w:rsidRDefault="00E479F5" w:rsidP="00E479F5">
      <w:pPr>
        <w:pStyle w:val="a5"/>
        <w:rPr>
          <w:rFonts w:ascii="Times New Roman" w:eastAsia="Times New Roman" w:hAnsi="Times New Roman" w:cs="Times New Roman"/>
        </w:rPr>
      </w:pPr>
    </w:p>
    <w:p w:rsidR="00E479F5" w:rsidRPr="004120BB" w:rsidRDefault="00E479F5" w:rsidP="00E479F5">
      <w:pPr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Глава сельсовета                                                                                                  Т.А.Кундик</w:t>
      </w:r>
    </w:p>
    <w:p w:rsidR="00E479F5" w:rsidRPr="004120BB" w:rsidRDefault="00E479F5" w:rsidP="00E479F5">
      <w:pPr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pStyle w:val="a5"/>
        <w:jc w:val="right"/>
        <w:rPr>
          <w:rFonts w:ascii="Times New Roman" w:eastAsia="Times New Roman" w:hAnsi="Times New Roman" w:cs="Times New Roman"/>
        </w:rPr>
      </w:pPr>
      <w:r w:rsidRPr="004120BB">
        <w:rPr>
          <w:rFonts w:ascii="Times New Roman" w:eastAsia="Times New Roman" w:hAnsi="Times New Roman" w:cs="Times New Roman"/>
        </w:rPr>
        <w:t>Утверждено</w:t>
      </w:r>
    </w:p>
    <w:p w:rsidR="00E479F5" w:rsidRPr="004120BB" w:rsidRDefault="00E479F5" w:rsidP="00E479F5">
      <w:pPr>
        <w:pStyle w:val="a5"/>
        <w:jc w:val="right"/>
        <w:rPr>
          <w:rFonts w:ascii="Times New Roman" w:eastAsia="Times New Roman" w:hAnsi="Times New Roman" w:cs="Times New Roman"/>
        </w:rPr>
      </w:pPr>
      <w:r w:rsidRPr="004120BB">
        <w:rPr>
          <w:rFonts w:ascii="Times New Roman" w:eastAsia="Times New Roman" w:hAnsi="Times New Roman" w:cs="Times New Roman"/>
        </w:rPr>
        <w:t>Постановлением</w:t>
      </w:r>
    </w:p>
    <w:p w:rsidR="00E479F5" w:rsidRPr="004120BB" w:rsidRDefault="00E479F5" w:rsidP="00E479F5">
      <w:pPr>
        <w:pStyle w:val="a5"/>
        <w:jc w:val="right"/>
        <w:rPr>
          <w:rFonts w:ascii="Times New Roman" w:eastAsia="Times New Roman" w:hAnsi="Times New Roman" w:cs="Times New Roman"/>
        </w:rPr>
      </w:pPr>
      <w:r w:rsidRPr="004120BB">
        <w:rPr>
          <w:rFonts w:ascii="Times New Roman" w:eastAsia="Times New Roman" w:hAnsi="Times New Roman" w:cs="Times New Roman"/>
        </w:rPr>
        <w:t>главы сельсовета</w:t>
      </w:r>
    </w:p>
    <w:p w:rsidR="00E479F5" w:rsidRPr="004120BB" w:rsidRDefault="00E479F5" w:rsidP="00E479F5">
      <w:pPr>
        <w:pStyle w:val="a5"/>
        <w:jc w:val="right"/>
        <w:rPr>
          <w:rFonts w:ascii="Times New Roman" w:eastAsia="Times New Roman" w:hAnsi="Times New Roman" w:cs="Times New Roman"/>
        </w:rPr>
      </w:pPr>
      <w:r w:rsidRPr="004120BB">
        <w:rPr>
          <w:rFonts w:ascii="Times New Roman" w:eastAsia="Times New Roman" w:hAnsi="Times New Roman" w:cs="Times New Roman"/>
        </w:rPr>
        <w:t>от « 02 »  апреля  2018 г. N 5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479F5" w:rsidRPr="004120BB" w:rsidRDefault="00E479F5" w:rsidP="00E479F5">
      <w:pPr>
        <w:pStyle w:val="10"/>
        <w:jc w:val="center"/>
        <w:rPr>
          <w:b/>
          <w:sz w:val="24"/>
          <w:szCs w:val="24"/>
        </w:rPr>
      </w:pPr>
      <w:bookmarkStart w:id="0" w:name="Par27"/>
      <w:bookmarkEnd w:id="0"/>
      <w:r w:rsidRPr="004120BB">
        <w:rPr>
          <w:b/>
          <w:bCs/>
          <w:sz w:val="24"/>
        </w:rPr>
        <w:t xml:space="preserve"> </w:t>
      </w:r>
      <w:r w:rsidRPr="004120BB">
        <w:rPr>
          <w:b/>
          <w:sz w:val="24"/>
          <w:szCs w:val="24"/>
        </w:rPr>
        <w:t>Положение о комиссии Администрации Курочкинского сельсовета</w:t>
      </w:r>
    </w:p>
    <w:p w:rsidR="00E479F5" w:rsidRPr="004120BB" w:rsidRDefault="00E479F5" w:rsidP="00E479F5">
      <w:pPr>
        <w:pStyle w:val="10"/>
        <w:jc w:val="center"/>
        <w:rPr>
          <w:b/>
          <w:sz w:val="24"/>
          <w:szCs w:val="24"/>
        </w:rPr>
      </w:pPr>
      <w:r w:rsidRPr="004120BB">
        <w:rPr>
          <w:b/>
          <w:sz w:val="24"/>
          <w:szCs w:val="24"/>
        </w:rPr>
        <w:t xml:space="preserve"> Тальменского района по соблюдению требований к служебному поведению муниципальных служащих и урегулированию конфликта интересов</w:t>
      </w:r>
    </w:p>
    <w:p w:rsidR="00E479F5" w:rsidRPr="004120BB" w:rsidRDefault="00E479F5" w:rsidP="00E479F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20B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E479F5" w:rsidRPr="004120BB" w:rsidRDefault="00E479F5" w:rsidP="00E479F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79F5" w:rsidRPr="004120BB" w:rsidRDefault="00E479F5" w:rsidP="00E479F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20BB">
        <w:rPr>
          <w:rFonts w:ascii="Times New Roman" w:hAnsi="Times New Roman" w:cs="Times New Roman"/>
          <w:sz w:val="24"/>
          <w:szCs w:val="24"/>
          <w:lang w:eastAsia="ar-SA"/>
        </w:rPr>
        <w:t xml:space="preserve"> I. Общие положения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1. Настоящим Положением  определяется порядок образования и деятельности Комиссии Администрации Курочкинского сельсовета  Тальменского района  по соблюдению требований к служебному поведению  муниципальных служащих  и урегулированию конфликта интересов (далее - комиссия), 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муниципального образования Курочкинский сельсовет Тальменского района Алтайского края, правовыми актами органов местного самоуправления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20BB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 требований к служебному поведению;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органах местного самоуправления сельсовета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сельсовета. Указанным актом определяются состав комиссии и порядок ее работы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6. Основанием для проведения заседания комиссии является: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lastRenderedPageBreak/>
        <w:t>б) полученная от правоохранительных, судебных или иных государственных органов, от организаций, должностных лиц или граждан  информация 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bCs/>
          <w:sz w:val="24"/>
        </w:rPr>
        <w:t xml:space="preserve">в) представление главой сельсовета  материалов проверки, свидетельствующих о представлении муниципальным служащим недостоверных или неполных сведений,  </w:t>
      </w:r>
      <w:r w:rsidRPr="004120BB">
        <w:rPr>
          <w:rFonts w:ascii="Times New Roman" w:eastAsia="Times New Roman" w:hAnsi="Times New Roman" w:cs="Times New Roman"/>
          <w:sz w:val="24"/>
        </w:rPr>
        <w:t>сведений о доходах, об имуществе и обязательствах имущественного характера, сведений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20BB">
        <w:rPr>
          <w:rFonts w:ascii="Times New Roman" w:eastAsia="Times New Roman" w:hAnsi="Times New Roman" w:cs="Times New Roman"/>
          <w:bCs/>
          <w:sz w:val="24"/>
        </w:rPr>
        <w:t>г) поступившее в   должностному лицу</w:t>
      </w: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 xml:space="preserve"> ,</w:t>
      </w:r>
      <w:proofErr w:type="gramEnd"/>
      <w:r w:rsidRPr="004120BB">
        <w:rPr>
          <w:rFonts w:ascii="Times New Roman" w:eastAsia="Times New Roman" w:hAnsi="Times New Roman" w:cs="Times New Roman"/>
          <w:bCs/>
          <w:sz w:val="24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Администрации сельсовета :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>обращение гражданина, замещавшего в 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20BB">
        <w:rPr>
          <w:rFonts w:ascii="Times New Roman" w:eastAsia="Times New Roman" w:hAnsi="Times New Roman" w:cs="Times New Roman"/>
          <w:bCs/>
          <w:sz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4120BB">
          <w:rPr>
            <w:rStyle w:val="a6"/>
            <w:rFonts w:ascii="Times New Roman" w:hAnsi="Times New Roman" w:cs="Times New Roman"/>
            <w:bCs/>
          </w:rPr>
          <w:t>закона</w:t>
        </w:r>
      </w:hyperlink>
      <w:r w:rsidRPr="004120BB">
        <w:rPr>
          <w:rFonts w:ascii="Times New Roman" w:eastAsia="Times New Roman" w:hAnsi="Times New Roman" w:cs="Times New Roman"/>
          <w:bCs/>
          <w:sz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</w:r>
      <w:proofErr w:type="gramEnd"/>
      <w:r w:rsidRPr="00412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20BB">
        <w:rPr>
          <w:rFonts w:ascii="Times New Roman" w:eastAsia="Times New Roman" w:hAnsi="Times New Roman" w:cs="Times New Roman"/>
          <w:bCs/>
          <w:sz w:val="24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120BB">
        <w:rPr>
          <w:rFonts w:ascii="Times New Roman" w:eastAsia="Times New Roman" w:hAnsi="Times New Roman" w:cs="Times New Roman"/>
          <w:bCs/>
          <w:sz w:val="24"/>
        </w:rPr>
        <w:t>д</w:t>
      </w:r>
      <w:proofErr w:type="spellEnd"/>
      <w:r w:rsidRPr="004120BB">
        <w:rPr>
          <w:rFonts w:ascii="Times New Roman" w:eastAsia="Times New Roman" w:hAnsi="Times New Roman" w:cs="Times New Roman"/>
          <w:bCs/>
          <w:sz w:val="24"/>
        </w:rPr>
        <w:t>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20BB">
        <w:rPr>
          <w:rFonts w:ascii="Times New Roman" w:eastAsia="Times New Roman" w:hAnsi="Times New Roman" w:cs="Times New Roman"/>
          <w:bCs/>
          <w:sz w:val="24"/>
        </w:rPr>
        <w:t xml:space="preserve">е) представление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4120BB">
          <w:rPr>
            <w:rStyle w:val="a6"/>
            <w:rFonts w:ascii="Times New Roman" w:hAnsi="Times New Roman" w:cs="Times New Roman"/>
            <w:bCs/>
          </w:rPr>
          <w:t>частью 1 статьи 3</w:t>
        </w:r>
      </w:hyperlink>
      <w:r w:rsidRPr="004120BB">
        <w:rPr>
          <w:rFonts w:ascii="Times New Roman" w:eastAsia="Times New Roman" w:hAnsi="Times New Roman" w:cs="Times New Roman"/>
          <w:bCs/>
          <w:sz w:val="24"/>
        </w:rPr>
        <w:t xml:space="preserve"> Федерального закона от 3 декабря 2012 г. N 230-ФЗ "О </w:t>
      </w: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>контроле за</w:t>
      </w:r>
      <w:proofErr w:type="gramEnd"/>
      <w:r w:rsidRPr="004120BB">
        <w:rPr>
          <w:rFonts w:ascii="Times New Roman" w:eastAsia="Times New Roman" w:hAnsi="Times New Roman" w:cs="Times New Roman"/>
          <w:bCs/>
          <w:sz w:val="24"/>
        </w:rPr>
        <w:t xml:space="preserve"> соответствием расходов лиц, замещающих государственные должности, и иных лиц их доходам". </w:t>
      </w:r>
    </w:p>
    <w:p w:rsidR="00E479F5" w:rsidRPr="004120BB" w:rsidRDefault="00E479F5" w:rsidP="00E479F5">
      <w:pPr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 xml:space="preserve">ё) поступившее в соответствии с </w:t>
      </w:r>
      <w:hyperlink r:id="rId8" w:history="1">
        <w:r w:rsidRPr="004120BB">
          <w:rPr>
            <w:rStyle w:val="a6"/>
            <w:rFonts w:ascii="Times New Roman" w:hAnsi="Times New Roman" w:cs="Times New Roman"/>
            <w:bCs/>
          </w:rPr>
          <w:t>частью 4 статьи 12</w:t>
        </w:r>
      </w:hyperlink>
      <w:r w:rsidRPr="004120BB">
        <w:rPr>
          <w:rFonts w:ascii="Times New Roman" w:eastAsia="Times New Roman" w:hAnsi="Times New Roman" w:cs="Times New Roman"/>
          <w:bCs/>
          <w:sz w:val="24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4120BB">
          <w:rPr>
            <w:rStyle w:val="a6"/>
            <w:rFonts w:ascii="Times New Roman" w:hAnsi="Times New Roman" w:cs="Times New Roman"/>
            <w:bCs/>
          </w:rPr>
          <w:t>статьей 64.1</w:t>
        </w:r>
      </w:hyperlink>
      <w:r w:rsidRPr="004120BB">
        <w:rPr>
          <w:rFonts w:ascii="Times New Roman" w:eastAsia="Times New Roman" w:hAnsi="Times New Roman" w:cs="Times New Roman"/>
          <w:bCs/>
          <w:sz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 Администрации сельсовета,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12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4120BB">
        <w:rPr>
          <w:rFonts w:ascii="Times New Roman" w:eastAsia="Times New Roman" w:hAnsi="Times New Roman" w:cs="Times New Roman"/>
          <w:bCs/>
          <w:sz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120BB">
        <w:rPr>
          <w:rFonts w:ascii="Times New Roman" w:eastAsia="Times New Roman" w:hAnsi="Times New Roman" w:cs="Times New Roman"/>
          <w:bCs/>
          <w:sz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а) фамилию, имя, отчество гражданского служащего и замещаемую им должность муниципальной службы;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б) описание нарушения муниципальным 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10. Председатель комиссии в 10-дневный срок со дня поступления информации, указанной в пункте 21 настоящего Положения, выносит решение о проведении проверки этой информации, в том числе материалов, указанных в пункте 23 настоящего Положения и назначении даты заседания комиссии.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При этом дата заседания комиссии не может быть назначена позднее 20 дней со дня поступления указанной в </w:t>
      </w:r>
      <w:proofErr w:type="spellStart"/>
      <w:proofErr w:type="gramStart"/>
      <w:r w:rsidRPr="004120BB"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 w:rsidRPr="004120BB">
        <w:rPr>
          <w:rFonts w:ascii="Times New Roman" w:eastAsia="Times New Roman" w:hAnsi="Times New Roman" w:cs="Times New Roman"/>
          <w:sz w:val="24"/>
        </w:rPr>
        <w:t xml:space="preserve"> 6 настоящего Положения информации. Указанный срок может быть продлен, но не более чем на 30 дней. 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Заседание комиссии по рассмотрению заявлений, указанных в </w:t>
      </w:r>
      <w:hyperlink r:id="rId10" w:history="1">
        <w:r w:rsidRPr="004120BB">
          <w:rPr>
            <w:rStyle w:val="a6"/>
            <w:rFonts w:ascii="Times New Roman" w:hAnsi="Times New Roman" w:cs="Times New Roman"/>
          </w:rPr>
          <w:t>абзацах третьем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и </w:t>
      </w:r>
      <w:hyperlink r:id="rId11" w:history="1">
        <w:r w:rsidRPr="004120BB">
          <w:rPr>
            <w:rStyle w:val="a6"/>
            <w:rFonts w:ascii="Times New Roman" w:hAnsi="Times New Roman" w:cs="Times New Roman"/>
          </w:rPr>
          <w:t>четвертом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Уведомление, указанное в </w:t>
      </w:r>
      <w:hyperlink r:id="rId12" w:history="1">
        <w:r w:rsidRPr="004120BB">
          <w:rPr>
            <w:rStyle w:val="a6"/>
            <w:rFonts w:ascii="Times New Roman" w:hAnsi="Times New Roman" w:cs="Times New Roman"/>
          </w:rPr>
          <w:t>подпункте "ё"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lastRenderedPageBreak/>
        <w:t xml:space="preserve">11. 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20BB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а) если в обращении, заявлении или уведомлении, не содержится указания о намерении муниципального служащего или гражданина лично присутствовать на заседании комиссии;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Arial" w:hAnsi="Times New Roman" w:cs="Times New Roman"/>
          <w:sz w:val="24"/>
          <w:lang w:bidi="ru-RU"/>
        </w:rPr>
      </w:pPr>
      <w:r w:rsidRPr="004120BB">
        <w:rPr>
          <w:rFonts w:ascii="Times New Roman" w:eastAsia="Times New Roman" w:hAnsi="Times New Roman" w:cs="Times New Roman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При рассмотрении обращения, указанного в </w:t>
      </w:r>
      <w:hyperlink r:id="rId13" w:history="1">
        <w:r w:rsidRPr="004120BB">
          <w:rPr>
            <w:rStyle w:val="a6"/>
            <w:rFonts w:ascii="Times New Roman" w:hAnsi="Times New Roman" w:cs="Times New Roman"/>
          </w:rPr>
          <w:t>абзаце втором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или уведомлений, указанных в </w:t>
      </w:r>
      <w:hyperlink r:id="rId14" w:history="1">
        <w:r w:rsidRPr="004120BB">
          <w:rPr>
            <w:rStyle w:val="a6"/>
            <w:rFonts w:ascii="Times New Roman" w:hAnsi="Times New Roman" w:cs="Times New Roman"/>
          </w:rPr>
          <w:t>абзаце пятом подпункта "г"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и </w:t>
      </w:r>
      <w:hyperlink r:id="rId15" w:history="1">
        <w:r w:rsidRPr="004120BB">
          <w:rPr>
            <w:rStyle w:val="a6"/>
            <w:rFonts w:ascii="Times New Roman" w:hAnsi="Times New Roman" w:cs="Times New Roman"/>
          </w:rPr>
          <w:t>подпункте "ё"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 секретарем комиссии составляется мотивированное заключение,  которое должно содержать: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а) информацию, изложенную в обращениях или уведомлениях, указанных  </w:t>
      </w:r>
      <w:hyperlink r:id="rId16" w:history="1">
        <w:r w:rsidRPr="004120BB">
          <w:rPr>
            <w:rStyle w:val="a6"/>
            <w:rFonts w:ascii="Times New Roman" w:hAnsi="Times New Roman" w:cs="Times New Roman"/>
          </w:rPr>
          <w:t>абзаце втором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или уведомлений, указанных в </w:t>
      </w:r>
      <w:hyperlink r:id="rId17" w:history="1">
        <w:r w:rsidRPr="004120BB">
          <w:rPr>
            <w:rStyle w:val="a6"/>
            <w:rFonts w:ascii="Times New Roman" w:hAnsi="Times New Roman" w:cs="Times New Roman"/>
          </w:rPr>
          <w:t>абзаце пятом подпункта "г"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и </w:t>
      </w:r>
      <w:hyperlink r:id="rId18" w:history="1">
        <w:r w:rsidRPr="004120BB">
          <w:rPr>
            <w:rStyle w:val="a6"/>
            <w:rFonts w:ascii="Times New Roman" w:hAnsi="Times New Roman" w:cs="Times New Roman"/>
          </w:rPr>
          <w:t>подпункте "ё"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в) мотивированный вывод по результатам предварительного рассмотрения обращений и уведомлений,  </w:t>
      </w:r>
      <w:hyperlink r:id="rId19" w:history="1">
        <w:r w:rsidRPr="004120BB">
          <w:rPr>
            <w:rStyle w:val="a6"/>
            <w:rFonts w:ascii="Times New Roman" w:hAnsi="Times New Roman" w:cs="Times New Roman"/>
          </w:rPr>
          <w:t>абзаце втором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или уведомлений, указанных в </w:t>
      </w:r>
      <w:hyperlink r:id="rId20" w:history="1">
        <w:r w:rsidRPr="004120BB">
          <w:rPr>
            <w:rStyle w:val="a6"/>
            <w:rFonts w:ascii="Times New Roman" w:hAnsi="Times New Roman" w:cs="Times New Roman"/>
          </w:rPr>
          <w:t>абзаце пятом подпункта "г"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и </w:t>
      </w:r>
      <w:hyperlink r:id="rId21" w:history="1">
        <w:r w:rsidRPr="004120BB">
          <w:rPr>
            <w:rStyle w:val="a6"/>
            <w:rFonts w:ascii="Times New Roman" w:hAnsi="Times New Roman" w:cs="Times New Roman"/>
          </w:rPr>
          <w:t>подпункте "ё"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</w:t>
      </w:r>
      <w:proofErr w:type="gramStart"/>
      <w:r w:rsidRPr="004120BB">
        <w:rPr>
          <w:rFonts w:ascii="Times New Roman" w:eastAsia="Times New Roman" w:hAnsi="Times New Roman" w:cs="Times New Roman"/>
          <w:sz w:val="24"/>
        </w:rPr>
        <w:t>Положения</w:t>
      </w:r>
      <w:proofErr w:type="gramEnd"/>
      <w:r w:rsidRPr="004120BB">
        <w:rPr>
          <w:rFonts w:ascii="Times New Roman" w:eastAsia="Times New Roman" w:hAnsi="Times New Roman" w:cs="Times New Roman"/>
          <w:sz w:val="24"/>
        </w:rPr>
        <w:t xml:space="preserve"> а также рекомендации для принятия одного из решений в соответствии с настоящим Положением или иного решения.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lastRenderedPageBreak/>
        <w:t>17.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 служащим требований к служебному поведению;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 служащему на недопустимость нарушения требований к служебному поведению, а также провести в  мероприятия по разъяснению муниципальным служащим необходимости соблюдения требований к служебному поведению.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18.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</w:t>
      </w:r>
      <w:r w:rsidRPr="004120BB">
        <w:rPr>
          <w:rFonts w:ascii="Times New Roman" w:hAnsi="Times New Roman" w:cs="Times New Roman"/>
          <w:sz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его нанимателя принять меры по урегулированию конфликта интересов или по недопущению его возникновения;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</w:rPr>
        <w:t xml:space="preserve"> </w:t>
      </w:r>
      <w:bookmarkStart w:id="1" w:name="Par0"/>
      <w:bookmarkEnd w:id="1"/>
      <w:r w:rsidRPr="004120BB">
        <w:rPr>
          <w:rFonts w:ascii="Times New Roman" w:hAnsi="Times New Roman" w:cs="Times New Roman"/>
          <w:sz w:val="24"/>
        </w:rPr>
        <w:t>19</w:t>
      </w:r>
      <w:r w:rsidRPr="004120BB">
        <w:rPr>
          <w:rFonts w:ascii="Times New Roman" w:eastAsia="Times New Roman" w:hAnsi="Times New Roman" w:cs="Times New Roman"/>
          <w:sz w:val="24"/>
        </w:rPr>
        <w:t xml:space="preserve">. По итогам рассмотрения вопроса, указанного в </w:t>
      </w:r>
      <w:hyperlink r:id="rId22" w:history="1">
        <w:r w:rsidRPr="004120BB">
          <w:rPr>
            <w:rStyle w:val="a6"/>
            <w:rFonts w:ascii="Times New Roman" w:hAnsi="Times New Roman" w:cs="Times New Roman"/>
          </w:rPr>
          <w:t>подпункте "в"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  <w:bookmarkStart w:id="2" w:name="Par1"/>
      <w:bookmarkEnd w:id="2"/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120BB">
        <w:rPr>
          <w:rFonts w:ascii="Times New Roman" w:eastAsia="Times New Roman" w:hAnsi="Times New Roman" w:cs="Times New Roman"/>
          <w:sz w:val="24"/>
        </w:rPr>
        <w:t>а) установить, что сведения о доходах, имуществе и обязательствах имущественного характера, представленные муниципальным служащим с являются достоверными и полными;</w:t>
      </w:r>
      <w:proofErr w:type="gramEnd"/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б) установить, что сведения о доходах, имуществе и обязательствах имущественного характера представленные муниципальным  служащим,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 20. По итогам рассмотрения вопроса, указанного в </w:t>
      </w:r>
      <w:hyperlink r:id="rId23" w:history="1">
        <w:r w:rsidRPr="004120BB">
          <w:rPr>
            <w:rStyle w:val="a6"/>
            <w:rFonts w:ascii="Times New Roman" w:hAnsi="Times New Roman" w:cs="Times New Roman"/>
          </w:rPr>
          <w:t>абзаце втором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  <w:bookmarkStart w:id="3" w:name="Par9"/>
      <w:bookmarkEnd w:id="3"/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21. По итогам рассмотрения вопроса, указанного в </w:t>
      </w:r>
      <w:hyperlink r:id="rId24" w:history="1">
        <w:r w:rsidRPr="004120BB">
          <w:rPr>
            <w:rStyle w:val="a6"/>
            <w:rFonts w:ascii="Times New Roman" w:hAnsi="Times New Roman" w:cs="Times New Roman"/>
          </w:rPr>
          <w:t>абзаце третьем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 служащему конкретную меру ответственности.</w:t>
      </w:r>
      <w:bookmarkStart w:id="4" w:name="Par13"/>
      <w:bookmarkEnd w:id="4"/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        22. По итогам рассмотрения вопроса, указанного в </w:t>
      </w:r>
      <w:hyperlink r:id="rId25" w:history="1">
        <w:r w:rsidRPr="004120BB">
          <w:rPr>
            <w:rStyle w:val="a6"/>
            <w:rFonts w:ascii="Times New Roman" w:hAnsi="Times New Roman" w:cs="Times New Roman"/>
          </w:rPr>
          <w:t>абзаце четвертом подпункта "г"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         а) признать, что обстоятельства, препятствующие выполнению требований Федерального </w:t>
      </w:r>
      <w:hyperlink r:id="rId26" w:history="1">
        <w:r w:rsidRPr="004120BB">
          <w:rPr>
            <w:rStyle w:val="a6"/>
            <w:rFonts w:ascii="Times New Roman" w:hAnsi="Times New Roman" w:cs="Times New Roman"/>
          </w:rPr>
          <w:t>закона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         б) признать, что обстоятельства, препятствующие выполнению требований Федерального </w:t>
      </w:r>
      <w:hyperlink r:id="rId27" w:history="1">
        <w:r w:rsidRPr="004120BB">
          <w:rPr>
            <w:rStyle w:val="a6"/>
            <w:rFonts w:ascii="Times New Roman" w:hAnsi="Times New Roman" w:cs="Times New Roman"/>
          </w:rPr>
          <w:t>закона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муниципальному  служащему конкретную меру ответственности.</w:t>
      </w:r>
      <w:bookmarkStart w:id="5" w:name="Par21"/>
      <w:bookmarkEnd w:id="5"/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23. По итогам рассмотрения вопроса, указанного в </w:t>
      </w:r>
      <w:hyperlink r:id="rId28" w:history="1">
        <w:r w:rsidRPr="004120BB">
          <w:rPr>
            <w:rStyle w:val="a6"/>
            <w:rFonts w:ascii="Times New Roman" w:hAnsi="Times New Roman" w:cs="Times New Roman"/>
          </w:rPr>
          <w:t>подпункте "е"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4120BB">
          <w:rPr>
            <w:rStyle w:val="a6"/>
            <w:rFonts w:ascii="Times New Roman" w:hAnsi="Times New Roman" w:cs="Times New Roman"/>
          </w:rPr>
          <w:t>частью 1 статьи 3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Федерального закона "О </w:t>
      </w:r>
      <w:proofErr w:type="gramStart"/>
      <w:r w:rsidRPr="004120BB">
        <w:rPr>
          <w:rFonts w:ascii="Times New Roman" w:eastAsia="Times New Roman" w:hAnsi="Times New Roman" w:cs="Times New Roman"/>
          <w:sz w:val="24"/>
        </w:rPr>
        <w:t>контроле за</w:t>
      </w:r>
      <w:proofErr w:type="gramEnd"/>
      <w:r w:rsidRPr="004120BB">
        <w:rPr>
          <w:rFonts w:ascii="Times New Roman" w:eastAsia="Times New Roman" w:hAnsi="Times New Roman" w:cs="Times New Roman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4120BB">
          <w:rPr>
            <w:rStyle w:val="a6"/>
            <w:rFonts w:ascii="Times New Roman" w:hAnsi="Times New Roman" w:cs="Times New Roman"/>
          </w:rPr>
          <w:t>частью 1 статьи 3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Федерального закона "О </w:t>
      </w:r>
      <w:proofErr w:type="gramStart"/>
      <w:r w:rsidRPr="004120BB">
        <w:rPr>
          <w:rFonts w:ascii="Times New Roman" w:eastAsia="Times New Roman" w:hAnsi="Times New Roman" w:cs="Times New Roman"/>
          <w:sz w:val="24"/>
        </w:rPr>
        <w:t>контроле за</w:t>
      </w:r>
      <w:proofErr w:type="gramEnd"/>
      <w:r w:rsidRPr="004120BB">
        <w:rPr>
          <w:rFonts w:ascii="Times New Roman" w:eastAsia="Times New Roman" w:hAnsi="Times New Roman" w:cs="Times New Roman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20BB">
        <w:rPr>
          <w:rFonts w:ascii="Times New Roman" w:eastAsia="Times New Roman" w:hAnsi="Times New Roman" w:cs="Times New Roman"/>
          <w:sz w:val="24"/>
        </w:rPr>
        <w:lastRenderedPageBreak/>
        <w:t>контроля за</w:t>
      </w:r>
      <w:proofErr w:type="gramEnd"/>
      <w:r w:rsidRPr="004120BB">
        <w:rPr>
          <w:rFonts w:ascii="Times New Roman" w:eastAsia="Times New Roman" w:hAnsi="Times New Roman" w:cs="Times New Roman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24. По итогам рассмотрения вопроса, указанного в </w:t>
      </w:r>
      <w:hyperlink r:id="rId31" w:history="1">
        <w:r w:rsidRPr="004120BB">
          <w:rPr>
            <w:rStyle w:val="a6"/>
            <w:rFonts w:ascii="Times New Roman" w:hAnsi="Times New Roman" w:cs="Times New Roman"/>
          </w:rPr>
          <w:t>подпункте "ё" пункта 6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настоящего Положения, комиссия принимает   одно из следующих решений: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4120BB">
          <w:rPr>
            <w:rStyle w:val="a6"/>
            <w:rFonts w:ascii="Times New Roman" w:hAnsi="Times New Roman" w:cs="Times New Roman"/>
          </w:rPr>
          <w:t>статьи 12</w:t>
        </w:r>
      </w:hyperlink>
      <w:r w:rsidRPr="004120BB">
        <w:rPr>
          <w:rFonts w:ascii="Times New Roman" w:eastAsia="Times New Roman" w:hAnsi="Times New Roman" w:cs="Times New Roman"/>
          <w:sz w:val="24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представителя нанимателя проинформировать об указанных обстоятельствах органы прокуратуры и уведомившую организацию.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 xml:space="preserve">         25. По итогам рассмотрения вопросов, указанных в пункте 6 настоящего Положения, и при наличии к тому оснований комиссия может принять иное решение, чем это предусмотрено </w:t>
      </w:r>
      <w:hyperlink r:id="rId33" w:anchor="Par0" w:history="1">
        <w:r w:rsidRPr="004120BB">
          <w:rPr>
            <w:rStyle w:val="a6"/>
            <w:rFonts w:ascii="Times New Roman" w:hAnsi="Times New Roman" w:cs="Times New Roman"/>
          </w:rPr>
          <w:t xml:space="preserve">пунктами </w:t>
        </w:r>
      </w:hyperlink>
      <w:r w:rsidRPr="004120BB">
        <w:rPr>
          <w:rFonts w:ascii="Times New Roman" w:eastAsia="Times New Roman" w:hAnsi="Times New Roman" w:cs="Times New Roman"/>
          <w:sz w:val="24"/>
        </w:rPr>
        <w:t>17-23 настоящего Положения. Основания и мотивы принятия такого решения должны быть отражены в протоколе заседания комиссии.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"/>
      <w:bookmarkEnd w:id="6"/>
      <w:r w:rsidRPr="004120BB">
        <w:rPr>
          <w:rFonts w:ascii="Times New Roman" w:hAnsi="Times New Roman" w:cs="Times New Roman"/>
          <w:sz w:val="24"/>
          <w:szCs w:val="24"/>
        </w:rPr>
        <w:t xml:space="preserve">26. Решения комиссии принимаются простым большинством голосов присутствующих на заседании членов комиссии путем тайного или открытого по решению комиссии голосования.        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 27.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</w:t>
      </w:r>
      <w:r w:rsidRPr="004120BB">
        <w:rPr>
          <w:rFonts w:ascii="Times New Roman" w:hAnsi="Times New Roman" w:cs="Times New Roman"/>
          <w:sz w:val="24"/>
        </w:rPr>
        <w:t xml:space="preserve">, решение, принимаемое по итогам рассмотрения вопроса, указанного в </w:t>
      </w:r>
      <w:hyperlink r:id="rId34" w:history="1">
        <w:r w:rsidRPr="004120BB">
          <w:rPr>
            <w:rStyle w:val="a6"/>
            <w:rFonts w:ascii="Times New Roman" w:hAnsi="Times New Roman" w:cs="Times New Roman"/>
          </w:rPr>
          <w:t>абзаце втором подпункта "г" пункта 6</w:t>
        </w:r>
      </w:hyperlink>
      <w:r w:rsidRPr="004120BB">
        <w:rPr>
          <w:rFonts w:ascii="Times New Roman" w:hAnsi="Times New Roman" w:cs="Times New Roman"/>
          <w:sz w:val="24"/>
        </w:rPr>
        <w:t xml:space="preserve"> настоящего Положения, носит обязательный характер.</w:t>
      </w:r>
    </w:p>
    <w:p w:rsidR="00E479F5" w:rsidRPr="004120BB" w:rsidRDefault="00E479F5" w:rsidP="00E479F5">
      <w:pPr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</w:rPr>
        <w:t xml:space="preserve">         28. В протоколе заседания комиссии указываются: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hAnsi="Times New Roman" w:cs="Times New Roman"/>
          <w:sz w:val="24"/>
        </w:rPr>
        <w:t xml:space="preserve">а) </w:t>
      </w:r>
      <w:r w:rsidRPr="004120BB">
        <w:rPr>
          <w:rFonts w:ascii="Times New Roman" w:eastAsia="Times New Roman" w:hAnsi="Times New Roman" w:cs="Times New Roman"/>
          <w:sz w:val="24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120BB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4120BB">
        <w:rPr>
          <w:rFonts w:ascii="Times New Roman" w:eastAsia="Times New Roman" w:hAnsi="Times New Roman" w:cs="Times New Roman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ж) другие сведения;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120BB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4120BB">
        <w:rPr>
          <w:rFonts w:ascii="Times New Roman" w:eastAsia="Times New Roman" w:hAnsi="Times New Roman" w:cs="Times New Roman"/>
          <w:sz w:val="24"/>
        </w:rPr>
        <w:t>) результаты голосования;</w:t>
      </w:r>
    </w:p>
    <w:p w:rsidR="00E479F5" w:rsidRPr="004120BB" w:rsidRDefault="00E479F5" w:rsidP="00E479F5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120BB">
        <w:rPr>
          <w:rFonts w:ascii="Times New Roman" w:eastAsia="Times New Roman" w:hAnsi="Times New Roman" w:cs="Times New Roman"/>
          <w:sz w:val="24"/>
        </w:rPr>
        <w:t>и) решение и обоснование его принятия.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29.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30. Копия протокола заседания комиссии в течение семи дней со дня его принятия направляются представителю нанимателя муниципального служащего, в виде выписок  муниципальному  служащему, а также по решению комиссии - иным заинтересованным лицам.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31. Решение комиссии может быть обжаловано муниципальным  служащим  в порядке, предусмотренном законодательством Российской Федерации.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4120BB">
        <w:rPr>
          <w:rFonts w:ascii="Times New Roman" w:hAnsi="Times New Roman" w:cs="Times New Roman"/>
          <w:sz w:val="24"/>
          <w:szCs w:val="24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законом.</w:t>
      </w:r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4120B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479F5" w:rsidRPr="004120BB" w:rsidRDefault="00E479F5" w:rsidP="00E4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0BB">
        <w:rPr>
          <w:rFonts w:ascii="Times New Roman" w:hAnsi="Times New Roman" w:cs="Times New Roman"/>
          <w:sz w:val="24"/>
          <w:szCs w:val="24"/>
        </w:rPr>
        <w:t>35. Копия протокола заседания комиссии  в отношении муниципального служащего хранится в его личном деле.</w:t>
      </w: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9F5" w:rsidRPr="004120BB" w:rsidRDefault="00E479F5" w:rsidP="00E479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1B56" w:rsidRDefault="00D41B56"/>
    <w:sectPr w:rsidR="00D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5CA"/>
    <w:multiLevelType w:val="hybridMultilevel"/>
    <w:tmpl w:val="F1E455A2"/>
    <w:lvl w:ilvl="0" w:tplc="631EF4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9F5"/>
    <w:rsid w:val="00D41B56"/>
    <w:rsid w:val="00E4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479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479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479F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79F5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E479F5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E479F5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Body Text"/>
    <w:basedOn w:val="a"/>
    <w:link w:val="1"/>
    <w:semiHidden/>
    <w:unhideWhenUsed/>
    <w:rsid w:val="00E479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9F5"/>
  </w:style>
  <w:style w:type="paragraph" w:styleId="a5">
    <w:name w:val="No Spacing"/>
    <w:qFormat/>
    <w:rsid w:val="00E479F5"/>
    <w:pPr>
      <w:spacing w:after="0" w:line="240" w:lineRule="auto"/>
    </w:pPr>
  </w:style>
  <w:style w:type="paragraph" w:customStyle="1" w:styleId="10">
    <w:name w:val="Обычный1"/>
    <w:rsid w:val="00E4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E479F5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rsid w:val="00E479F5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47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47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9D8C15E5896527DF2EE22E4E8E88D4BA23171FE5A3C33BF3F53C3AF88A7004868964D3004D" TargetMode="External"/><Relationship Id="rId13" Type="http://schemas.openxmlformats.org/officeDocument/2006/relationships/hyperlink" Target="consultantplus://offline/ref=F3C0707A8837800EA0AEE15CD927BD3348C710CC1379350DB544395BDC89CD4E3D45089F396F81D2u6W6E" TargetMode="External"/><Relationship Id="rId18" Type="http://schemas.openxmlformats.org/officeDocument/2006/relationships/hyperlink" Target="consultantplus://offline/ref=F3C0707A8837800EA0AEE15CD927BD3348C710CC1379350DB544395BDC89CD4E3D45089F396F80DEu6W5E" TargetMode="External"/><Relationship Id="rId26" Type="http://schemas.openxmlformats.org/officeDocument/2006/relationships/hyperlink" Target="consultantplus://offline/ref=46C2FBE0B89A4B4337EE1BFE9BAEDA99EC5A23758C071F7FBD570A6E7EiFj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C0707A8837800EA0AEE15CD927BD3348C710CC1379350DB544395BDC89CD4E3D45089F396F80DEu6W5E" TargetMode="External"/><Relationship Id="rId34" Type="http://schemas.openxmlformats.org/officeDocument/2006/relationships/hyperlink" Target="consultantplus://offline/ref=64B130F5C6468AA0B4953AD6BBCFC4056D7DABF2D302057370A5C20803CE2DD1458448B91212DF35uBREF" TargetMode="External"/><Relationship Id="rId7" Type="http://schemas.openxmlformats.org/officeDocument/2006/relationships/hyperlink" Target="consultantplus://offline/ref=1439D8C15E5896527DF2EE22E4E8E88D48AB3070FF583C33BF3F53C3AF88A7004868964F079A144B330AD" TargetMode="External"/><Relationship Id="rId12" Type="http://schemas.openxmlformats.org/officeDocument/2006/relationships/hyperlink" Target="consultantplus://offline/ref=ACB87292A3E26717F9185B271F5EFEFD3F25895B836D089C3F4ACF5BEE267BED63FF61o1SDE" TargetMode="External"/><Relationship Id="rId17" Type="http://schemas.openxmlformats.org/officeDocument/2006/relationships/hyperlink" Target="consultantplus://offline/ref=F3C0707A8837800EA0AEE15CD927BD3348C710CC1379350DB544395BDC89CD4E3D45089F396F80DFu6W0E" TargetMode="External"/><Relationship Id="rId25" Type="http://schemas.openxmlformats.org/officeDocument/2006/relationships/hyperlink" Target="consultantplus://offline/ref=46C2FBE0B89A4B4337EE1BFE9BAEDA99EC5C2B7780001F7FBD570A6E7EF696853BC75B8C23B08262i8j6E" TargetMode="External"/><Relationship Id="rId33" Type="http://schemas.openxmlformats.org/officeDocument/2006/relationships/hyperlink" Target="file:///C:\Users\User\Downloads\&#1055;&#1088;&#1086;&#1090;&#1077;&#1089;&#1090;%20&#1087;&#1088;&#1086;&#1082;&#1091;&#1088;&#1086;&#1088;&#1072;%20&#1050;&#1086;&#1084;&#1080;&#1089;&#1089;&#1080;&#1103;%20&#1087;&#1086;%20&#1082;&#1086;&#1085;&#1092;&#1083;&#1080;&#1082;&#1091;&#1090;%20&#1080;&#1085;&#1090;&#1077;&#1088;&#1077;&#1089;&#1086;&#1074;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C0707A8837800EA0AEE15CD927BD3348C710CC1379350DB544395BDC89CD4E3D45089F396F81D2u6W6E" TargetMode="External"/><Relationship Id="rId20" Type="http://schemas.openxmlformats.org/officeDocument/2006/relationships/hyperlink" Target="consultantplus://offline/ref=F3C0707A8837800EA0AEE15CD927BD3348C710CC1379350DB544395BDC89CD4E3D45089F396F80DFu6W0E" TargetMode="External"/><Relationship Id="rId29" Type="http://schemas.openxmlformats.org/officeDocument/2006/relationships/hyperlink" Target="consultantplus://offline/ref=46C2FBE0B89A4B4337EE1BFE9BAEDA99EF532B768F051F7FBD570A6E7EF696853BC75B8C23B08364i8j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9D8C15E5896527DF2EE22E4E8E88D4BA23873FC5A3C33BF3F53C3AF3808D" TargetMode="External"/><Relationship Id="rId11" Type="http://schemas.openxmlformats.org/officeDocument/2006/relationships/hyperlink" Target="consultantplus://offline/ref=515F016A14F518CEFC182B9BB552EDF6BA10069B62172BBF32F530D643DC0398B6B209E352B3BF82OERCE" TargetMode="External"/><Relationship Id="rId24" Type="http://schemas.openxmlformats.org/officeDocument/2006/relationships/hyperlink" Target="consultantplus://offline/ref=46C2FBE0B89A4B4337EE1BFE9BAEDA99EC5C2B7780001F7FBD570A6E7EF696853BC75B8C23B0836Ei8j5E" TargetMode="External"/><Relationship Id="rId32" Type="http://schemas.openxmlformats.org/officeDocument/2006/relationships/hyperlink" Target="consultantplus://offline/ref=46C2FBE0B89A4B4337EE1BFE9BAEDA99EC5A2A778E071F7FBD570A6E7EF696853BC75B8Fi2jBE" TargetMode="External"/><Relationship Id="rId5" Type="http://schemas.openxmlformats.org/officeDocument/2006/relationships/hyperlink" Target="consultantplus://offline/ref=8C07CF615F2F2681BA64E82A48E23BA708EDCFF51E9E4FAF8FFB28B138D97A59D473B6BACC0F4CCCuBM4G" TargetMode="External"/><Relationship Id="rId15" Type="http://schemas.openxmlformats.org/officeDocument/2006/relationships/hyperlink" Target="consultantplus://offline/ref=F3C0707A8837800EA0AEE15CD927BD3348C710CC1379350DB544395BDC89CD4E3D45089F396F80DEu6W5E" TargetMode="External"/><Relationship Id="rId23" Type="http://schemas.openxmlformats.org/officeDocument/2006/relationships/hyperlink" Target="consultantplus://offline/ref=46C2FBE0B89A4B4337EE1BFE9BAEDA99EC5C2B7780001F7FBD570A6E7EF696853BC75B8C23B0836Ei8j6E" TargetMode="External"/><Relationship Id="rId28" Type="http://schemas.openxmlformats.org/officeDocument/2006/relationships/hyperlink" Target="consultantplus://offline/ref=46C2FBE0B89A4B4337EE1BFE9BAEDA99EC5C2B7780001F7FBD570A6E7EF696853BC75B8C23B08265i8jB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15F016A14F518CEFC182B9BB552EDF6BA10069B62172BBF32F530D643DC0398B6B209E352B3BE8EOERFE" TargetMode="External"/><Relationship Id="rId19" Type="http://schemas.openxmlformats.org/officeDocument/2006/relationships/hyperlink" Target="consultantplus://offline/ref=F3C0707A8837800EA0AEE15CD927BD3348C710CC1379350DB544395BDC89CD4E3D45089F396F81D2u6W6E" TargetMode="External"/><Relationship Id="rId31" Type="http://schemas.openxmlformats.org/officeDocument/2006/relationships/hyperlink" Target="consultantplus://offline/ref=46C2FBE0B89A4B4337EE1BFE9BAEDA99EC5C2B7780001F7FBD570A6E7EF696853BC75Bi8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D8C15E5896527DF2EE22E4E8E88D4BAB317BF05B3C33BF3F53C3AF88A7004868964F009B3107D" TargetMode="External"/><Relationship Id="rId14" Type="http://schemas.openxmlformats.org/officeDocument/2006/relationships/hyperlink" Target="consultantplus://offline/ref=F3C0707A8837800EA0AEE15CD927BD3348C710CC1379350DB544395BDC89CD4E3D45089F396F80DFu6W0E" TargetMode="External"/><Relationship Id="rId22" Type="http://schemas.openxmlformats.org/officeDocument/2006/relationships/hyperlink" Target="consultantplus://offline/ref=46C2FBE0B89A4B4337EE1BFE9BAEDA99EC5C2B7780001F7FBD570A6E7EF696853BC75B8C23B0836Ei8j1E" TargetMode="External"/><Relationship Id="rId27" Type="http://schemas.openxmlformats.org/officeDocument/2006/relationships/hyperlink" Target="consultantplus://offline/ref=46C2FBE0B89A4B4337EE1BFE9BAEDA99EC5A23758C071F7FBD570A6E7EiFj6E" TargetMode="External"/><Relationship Id="rId30" Type="http://schemas.openxmlformats.org/officeDocument/2006/relationships/hyperlink" Target="consultantplus://offline/ref=46C2FBE0B89A4B4337EE1BFE9BAEDA99EF532B768F051F7FBD570A6E7EF696853BC75B8C23B08364i8j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4081</Words>
  <Characters>23265</Characters>
  <Application>Microsoft Office Word</Application>
  <DocSecurity>0</DocSecurity>
  <Lines>193</Lines>
  <Paragraphs>54</Paragraphs>
  <ScaleCrop>false</ScaleCrop>
  <Company/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2018-09-06T04:36:00Z</dcterms:created>
  <dcterms:modified xsi:type="dcterms:W3CDTF">2018-09-06T04:36:00Z</dcterms:modified>
</cp:coreProperties>
</file>